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gr6n9s7g9no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завершении деятельности класса «Сэлэт»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условии, что одна из сторон:  базовая организация или сообщество «Сэлэт» теряет интерес в ведении деятельности класса «Сэлэт» на базе организации, то теряется его статус и деятельность прекращается.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условии, что класс «Сэлэт» не движется по согласованному плану мероприятий, то теряется его статус и деятельность прекращается.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перевода учащихся из класса «Сэлэт» в общеобразовательный класс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Учащийся переводится из класса «Сэлэт» если: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 ребенок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или родители изъявили желание о переводе ребенка в общеобразовательный класс;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систематиче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нарушает правила внутреннего распорядка школы;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систематически пропускает уроки без уважительной причины;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своих действиях игнорирует принципы Сообщества Сэлэт;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набирает необходимый балл в промежуточном тестировании;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Порядок перевода учащегося решением совета: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Проводится малый педсовет с участием членов администрации школы, классного руководителя, учителей, работающих в данном классе, куратора класса «Сэлэт» в организации по вопросу успеваемости, поведения учащегося. Присутствие родителей на малом педсовете обязательно;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Малый педсовет принимает решение о переводе учащегося;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малого педсовета выносится на рассмотрение и утверждение педсовета школы и совета «Сэлэт»;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решению педсовета директор издает приказ о переводе учащегося из класса «Сэлэт».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